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2240"/>
      </w:tblGrid>
      <w:tr w:rsidR="001E30A5" w:rsidRPr="00712C14" w14:paraId="3235FED0" w14:textId="77777777">
        <w:trPr>
          <w:jc w:val="center"/>
        </w:trPr>
        <w:tc>
          <w:tcPr>
            <w:tcW w:w="9360" w:type="dxa"/>
            <w:tcBorders>
              <w:top w:val="nil"/>
              <w:left w:val="nil"/>
              <w:bottom w:val="nil"/>
              <w:right w:val="nil"/>
            </w:tcBorders>
            <w:tcMar>
              <w:top w:w="0" w:type="dxa"/>
              <w:left w:w="0" w:type="dxa"/>
              <w:bottom w:w="0" w:type="dxa"/>
              <w:right w:w="0" w:type="dxa"/>
            </w:tcMar>
          </w:tcPr>
          <w:p w14:paraId="4200C297" w14:textId="77777777" w:rsidR="001E30A5" w:rsidRPr="00712C14" w:rsidRDefault="00000000">
            <w:pPr>
              <w:spacing w:after="0"/>
              <w:jc w:val="center"/>
              <w:rPr>
                <w:rFonts w:ascii="Arial" w:hAnsi="Arial" w:cs="Arial"/>
                <w:color w:val="000000" w:themeColor="text1"/>
              </w:rPr>
            </w:pPr>
            <w:r w:rsidRPr="00712C14">
              <w:rPr>
                <w:rFonts w:ascii="Arial" w:hAnsi="Arial" w:cs="Arial"/>
                <w:noProof/>
                <w:color w:val="000000" w:themeColor="text1"/>
              </w:rPr>
              <w:drawing>
                <wp:inline distT="0" distB="0" distL="0" distR="0" wp14:anchorId="5CE4704D" wp14:editId="42B52F76">
                  <wp:extent cx="7772400" cy="4224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_hero.jpg"/>
                          <pic:cNvPicPr/>
                        </pic:nvPicPr>
                        <pic:blipFill>
                          <a:blip r:embed="rId6"/>
                          <a:stretch>
                            <a:fillRect/>
                          </a:stretch>
                        </pic:blipFill>
                        <pic:spPr>
                          <a:xfrm>
                            <a:off x="0" y="0"/>
                            <a:ext cx="7772400" cy="4224528"/>
                          </a:xfrm>
                          <a:prstGeom prst="rect">
                            <a:avLst/>
                          </a:prstGeom>
                        </pic:spPr>
                      </pic:pic>
                    </a:graphicData>
                  </a:graphic>
                </wp:inline>
              </w:drawing>
            </w:r>
          </w:p>
        </w:tc>
      </w:tr>
    </w:tbl>
    <w:p w14:paraId="5C7D30E0" w14:textId="77777777" w:rsidR="001E30A5" w:rsidRPr="00712C14" w:rsidRDefault="001E30A5">
      <w:pPr>
        <w:rPr>
          <w:rFonts w:ascii="Arial" w:hAnsi="Arial" w:cs="Arial"/>
          <w:color w:val="000000" w:themeColor="text1"/>
        </w:rPr>
      </w:pPr>
    </w:p>
    <w:p w14:paraId="49C8EDDF" w14:textId="77777777" w:rsidR="001E30A5" w:rsidRPr="00712C14" w:rsidRDefault="00000000">
      <w:pPr>
        <w:spacing w:before="80" w:after="80"/>
        <w:jc w:val="center"/>
        <w:rPr>
          <w:rFonts w:ascii="Arial" w:hAnsi="Arial" w:cs="Arial"/>
          <w:color w:val="000000" w:themeColor="text1"/>
        </w:rPr>
      </w:pPr>
      <w:r w:rsidRPr="00712C14">
        <w:rPr>
          <w:rFonts w:ascii="Arial" w:hAnsi="Arial" w:cs="Arial"/>
          <w:b/>
          <w:color w:val="000000" w:themeColor="text1"/>
          <w:sz w:val="36"/>
        </w:rPr>
        <w:t>JOB DESCRIPTION</w:t>
      </w:r>
    </w:p>
    <w:tbl>
      <w:tblPr>
        <w:tblW w:w="10800" w:type="dxa"/>
        <w:jc w:val="center"/>
        <w:tblLayout w:type="fixed"/>
        <w:tblLook w:val="04A0" w:firstRow="1" w:lastRow="0" w:firstColumn="1" w:lastColumn="0" w:noHBand="0" w:noVBand="1"/>
      </w:tblPr>
      <w:tblGrid>
        <w:gridCol w:w="2880"/>
        <w:gridCol w:w="7920"/>
      </w:tblGrid>
      <w:tr w:rsidR="001E30A5" w:rsidRPr="00712C14" w14:paraId="29EB7E2A" w14:textId="77777777">
        <w:trPr>
          <w:jc w:val="center"/>
        </w:trPr>
        <w:tc>
          <w:tcPr>
            <w:tcW w:w="2880" w:type="dxa"/>
            <w:tcBorders>
              <w:top w:val="single" w:sz="4" w:space="0" w:color="CCCCCC"/>
              <w:left w:val="single" w:sz="4" w:space="0" w:color="CCCCCC"/>
              <w:bottom w:val="single" w:sz="4" w:space="0" w:color="CCCCCC"/>
              <w:right w:val="single" w:sz="4" w:space="0" w:color="CCCCCC"/>
            </w:tcBorders>
            <w:shd w:val="clear" w:color="auto" w:fill="D9E2F0"/>
          </w:tcPr>
          <w:p w14:paraId="3C5A5E73" w14:textId="77777777" w:rsidR="001E30A5" w:rsidRPr="00712C14" w:rsidRDefault="00000000">
            <w:pPr>
              <w:spacing w:before="60" w:after="60"/>
              <w:ind w:left="120"/>
              <w:rPr>
                <w:rFonts w:ascii="Arial" w:hAnsi="Arial" w:cs="Arial"/>
                <w:color w:val="000000" w:themeColor="text1"/>
              </w:rPr>
            </w:pPr>
            <w:r w:rsidRPr="00712C14">
              <w:rPr>
                <w:rFonts w:ascii="Arial" w:hAnsi="Arial" w:cs="Arial"/>
                <w:b/>
                <w:color w:val="000000" w:themeColor="text1"/>
                <w:sz w:val="20"/>
              </w:rPr>
              <w:t>Role Title</w:t>
            </w:r>
          </w:p>
        </w:tc>
        <w:tc>
          <w:tcPr>
            <w:tcW w:w="7920" w:type="dxa"/>
            <w:tcBorders>
              <w:top w:val="single" w:sz="4" w:space="0" w:color="CCCCCC"/>
              <w:left w:val="single" w:sz="4" w:space="0" w:color="CCCCCC"/>
              <w:bottom w:val="single" w:sz="4" w:space="0" w:color="CCCCCC"/>
              <w:right w:val="single" w:sz="4" w:space="0" w:color="CCCCCC"/>
            </w:tcBorders>
          </w:tcPr>
          <w:p w14:paraId="71E644D4" w14:textId="77777777" w:rsidR="001E30A5" w:rsidRPr="00712C14" w:rsidRDefault="00000000">
            <w:pPr>
              <w:spacing w:before="40" w:after="40"/>
              <w:ind w:left="120"/>
              <w:rPr>
                <w:rFonts w:ascii="Arial" w:hAnsi="Arial" w:cs="Arial"/>
                <w:color w:val="000000" w:themeColor="text1"/>
              </w:rPr>
            </w:pPr>
            <w:r w:rsidRPr="00712C14">
              <w:rPr>
                <w:rFonts w:ascii="Arial" w:hAnsi="Arial" w:cs="Arial"/>
                <w:color w:val="000000" w:themeColor="text1"/>
                <w:sz w:val="20"/>
              </w:rPr>
              <w:t>Security Guard (×9)</w:t>
            </w:r>
          </w:p>
        </w:tc>
      </w:tr>
      <w:tr w:rsidR="001E30A5" w:rsidRPr="00712C14" w14:paraId="6F9570F7" w14:textId="77777777">
        <w:trPr>
          <w:jc w:val="center"/>
        </w:trPr>
        <w:tc>
          <w:tcPr>
            <w:tcW w:w="2880" w:type="dxa"/>
            <w:tcBorders>
              <w:top w:val="single" w:sz="4" w:space="0" w:color="CCCCCC"/>
              <w:left w:val="single" w:sz="4" w:space="0" w:color="CCCCCC"/>
              <w:bottom w:val="single" w:sz="4" w:space="0" w:color="CCCCCC"/>
              <w:right w:val="single" w:sz="4" w:space="0" w:color="CCCCCC"/>
            </w:tcBorders>
            <w:shd w:val="clear" w:color="auto" w:fill="D9E2F0"/>
          </w:tcPr>
          <w:p w14:paraId="4A53E28E" w14:textId="77777777" w:rsidR="001E30A5" w:rsidRPr="00712C14" w:rsidRDefault="00000000">
            <w:pPr>
              <w:spacing w:before="60" w:after="60"/>
              <w:ind w:left="120"/>
              <w:rPr>
                <w:rFonts w:ascii="Arial" w:hAnsi="Arial" w:cs="Arial"/>
                <w:color w:val="000000" w:themeColor="text1"/>
              </w:rPr>
            </w:pPr>
            <w:r w:rsidRPr="00712C14">
              <w:rPr>
                <w:rFonts w:ascii="Arial" w:hAnsi="Arial" w:cs="Arial"/>
                <w:b/>
                <w:color w:val="000000" w:themeColor="text1"/>
                <w:sz w:val="20"/>
              </w:rPr>
              <w:t>Department</w:t>
            </w:r>
          </w:p>
        </w:tc>
        <w:tc>
          <w:tcPr>
            <w:tcW w:w="7920" w:type="dxa"/>
            <w:tcBorders>
              <w:top w:val="single" w:sz="4" w:space="0" w:color="CCCCCC"/>
              <w:left w:val="single" w:sz="4" w:space="0" w:color="CCCCCC"/>
              <w:bottom w:val="single" w:sz="4" w:space="0" w:color="CCCCCC"/>
              <w:right w:val="single" w:sz="4" w:space="0" w:color="CCCCCC"/>
            </w:tcBorders>
          </w:tcPr>
          <w:p w14:paraId="0F273E80" w14:textId="77777777" w:rsidR="001E30A5" w:rsidRPr="00712C14" w:rsidRDefault="00000000">
            <w:pPr>
              <w:spacing w:before="40" w:after="40"/>
              <w:ind w:left="120"/>
              <w:rPr>
                <w:rFonts w:ascii="Arial" w:hAnsi="Arial" w:cs="Arial"/>
                <w:color w:val="000000" w:themeColor="text1"/>
              </w:rPr>
            </w:pPr>
            <w:r w:rsidRPr="00712C14">
              <w:rPr>
                <w:rFonts w:ascii="Arial" w:hAnsi="Arial" w:cs="Arial"/>
                <w:color w:val="000000" w:themeColor="text1"/>
                <w:sz w:val="20"/>
              </w:rPr>
              <w:t>Operations and Administration</w:t>
            </w:r>
          </w:p>
        </w:tc>
      </w:tr>
      <w:tr w:rsidR="001E30A5" w:rsidRPr="00712C14" w14:paraId="342CEB8F" w14:textId="77777777">
        <w:trPr>
          <w:jc w:val="center"/>
        </w:trPr>
        <w:tc>
          <w:tcPr>
            <w:tcW w:w="2880" w:type="dxa"/>
            <w:tcBorders>
              <w:top w:val="single" w:sz="4" w:space="0" w:color="CCCCCC"/>
              <w:left w:val="single" w:sz="4" w:space="0" w:color="CCCCCC"/>
              <w:bottom w:val="single" w:sz="4" w:space="0" w:color="CCCCCC"/>
              <w:right w:val="single" w:sz="4" w:space="0" w:color="CCCCCC"/>
            </w:tcBorders>
            <w:shd w:val="clear" w:color="auto" w:fill="D9E2F0"/>
          </w:tcPr>
          <w:p w14:paraId="531BA3F9" w14:textId="77777777" w:rsidR="001E30A5" w:rsidRPr="00712C14" w:rsidRDefault="00000000">
            <w:pPr>
              <w:spacing w:before="60" w:after="60"/>
              <w:ind w:left="120"/>
              <w:rPr>
                <w:rFonts w:ascii="Arial" w:hAnsi="Arial" w:cs="Arial"/>
                <w:color w:val="000000" w:themeColor="text1"/>
              </w:rPr>
            </w:pPr>
            <w:r w:rsidRPr="00712C14">
              <w:rPr>
                <w:rFonts w:ascii="Arial" w:hAnsi="Arial" w:cs="Arial"/>
                <w:b/>
                <w:color w:val="000000" w:themeColor="text1"/>
                <w:sz w:val="20"/>
              </w:rPr>
              <w:t>Reports To</w:t>
            </w:r>
          </w:p>
        </w:tc>
        <w:tc>
          <w:tcPr>
            <w:tcW w:w="7920" w:type="dxa"/>
            <w:tcBorders>
              <w:top w:val="single" w:sz="4" w:space="0" w:color="CCCCCC"/>
              <w:left w:val="single" w:sz="4" w:space="0" w:color="CCCCCC"/>
              <w:bottom w:val="single" w:sz="4" w:space="0" w:color="CCCCCC"/>
              <w:right w:val="single" w:sz="4" w:space="0" w:color="CCCCCC"/>
            </w:tcBorders>
          </w:tcPr>
          <w:p w14:paraId="666E6531" w14:textId="77777777" w:rsidR="001E30A5" w:rsidRPr="00712C14" w:rsidRDefault="00000000">
            <w:pPr>
              <w:spacing w:before="40" w:after="40"/>
              <w:ind w:left="120"/>
              <w:rPr>
                <w:rFonts w:ascii="Arial" w:hAnsi="Arial" w:cs="Arial"/>
                <w:color w:val="000000" w:themeColor="text1"/>
              </w:rPr>
            </w:pPr>
            <w:r w:rsidRPr="00712C14">
              <w:rPr>
                <w:rFonts w:ascii="Arial" w:hAnsi="Arial" w:cs="Arial"/>
                <w:color w:val="000000" w:themeColor="text1"/>
                <w:sz w:val="20"/>
              </w:rPr>
              <w:t>HR &amp; Admin Manager / National Coordinator, Sierra Leone</w:t>
            </w:r>
          </w:p>
        </w:tc>
      </w:tr>
      <w:tr w:rsidR="001E30A5" w:rsidRPr="00712C14" w14:paraId="71C310EE" w14:textId="77777777">
        <w:trPr>
          <w:jc w:val="center"/>
        </w:trPr>
        <w:tc>
          <w:tcPr>
            <w:tcW w:w="2880" w:type="dxa"/>
            <w:tcBorders>
              <w:top w:val="single" w:sz="4" w:space="0" w:color="CCCCCC"/>
              <w:left w:val="single" w:sz="4" w:space="0" w:color="CCCCCC"/>
              <w:bottom w:val="single" w:sz="4" w:space="0" w:color="CCCCCC"/>
              <w:right w:val="single" w:sz="4" w:space="0" w:color="CCCCCC"/>
            </w:tcBorders>
            <w:shd w:val="clear" w:color="auto" w:fill="D9E2F0"/>
          </w:tcPr>
          <w:p w14:paraId="3A558FDC" w14:textId="77777777" w:rsidR="001E30A5" w:rsidRPr="00712C14" w:rsidRDefault="00000000">
            <w:pPr>
              <w:spacing w:before="60" w:after="60"/>
              <w:ind w:left="120"/>
              <w:rPr>
                <w:rFonts w:ascii="Arial" w:hAnsi="Arial" w:cs="Arial"/>
                <w:color w:val="000000" w:themeColor="text1"/>
              </w:rPr>
            </w:pPr>
            <w:r w:rsidRPr="00712C14">
              <w:rPr>
                <w:rFonts w:ascii="Arial" w:hAnsi="Arial" w:cs="Arial"/>
                <w:b/>
                <w:color w:val="000000" w:themeColor="text1"/>
                <w:sz w:val="20"/>
              </w:rPr>
              <w:t>Locations</w:t>
            </w:r>
          </w:p>
        </w:tc>
        <w:tc>
          <w:tcPr>
            <w:tcW w:w="7920" w:type="dxa"/>
            <w:tcBorders>
              <w:top w:val="single" w:sz="4" w:space="0" w:color="CCCCCC"/>
              <w:left w:val="single" w:sz="4" w:space="0" w:color="CCCCCC"/>
              <w:bottom w:val="single" w:sz="4" w:space="0" w:color="CCCCCC"/>
              <w:right w:val="single" w:sz="4" w:space="0" w:color="CCCCCC"/>
            </w:tcBorders>
          </w:tcPr>
          <w:p w14:paraId="7F7CCCA0" w14:textId="77777777" w:rsidR="001E30A5" w:rsidRPr="00712C14" w:rsidRDefault="00000000">
            <w:pPr>
              <w:spacing w:before="40" w:after="40"/>
              <w:ind w:left="120"/>
              <w:rPr>
                <w:rFonts w:ascii="Arial" w:hAnsi="Arial" w:cs="Arial"/>
                <w:color w:val="000000" w:themeColor="text1"/>
              </w:rPr>
            </w:pPr>
            <w:r w:rsidRPr="00712C14">
              <w:rPr>
                <w:rFonts w:ascii="Arial" w:hAnsi="Arial" w:cs="Arial"/>
                <w:color w:val="000000" w:themeColor="text1"/>
                <w:sz w:val="20"/>
              </w:rPr>
              <w:t>Freetown HQ (4 Guards) | Kenema Office (3 Guards) | Kono Office (2 Guards)</w:t>
            </w:r>
          </w:p>
        </w:tc>
      </w:tr>
      <w:tr w:rsidR="001E30A5" w:rsidRPr="00712C14" w14:paraId="507D0667" w14:textId="77777777">
        <w:trPr>
          <w:jc w:val="center"/>
        </w:trPr>
        <w:tc>
          <w:tcPr>
            <w:tcW w:w="2880" w:type="dxa"/>
            <w:tcBorders>
              <w:top w:val="single" w:sz="4" w:space="0" w:color="CCCCCC"/>
              <w:left w:val="single" w:sz="4" w:space="0" w:color="CCCCCC"/>
              <w:bottom w:val="single" w:sz="4" w:space="0" w:color="CCCCCC"/>
              <w:right w:val="single" w:sz="4" w:space="0" w:color="CCCCCC"/>
            </w:tcBorders>
            <w:shd w:val="clear" w:color="auto" w:fill="D9E2F0"/>
          </w:tcPr>
          <w:p w14:paraId="636D6F92" w14:textId="77777777" w:rsidR="001E30A5" w:rsidRPr="00712C14" w:rsidRDefault="00000000">
            <w:pPr>
              <w:spacing w:before="60" w:after="60"/>
              <w:ind w:left="120"/>
              <w:rPr>
                <w:rFonts w:ascii="Arial" w:hAnsi="Arial" w:cs="Arial"/>
                <w:color w:val="000000" w:themeColor="text1"/>
              </w:rPr>
            </w:pPr>
            <w:r w:rsidRPr="00712C14">
              <w:rPr>
                <w:rFonts w:ascii="Arial" w:hAnsi="Arial" w:cs="Arial"/>
                <w:b/>
                <w:color w:val="000000" w:themeColor="text1"/>
                <w:sz w:val="20"/>
              </w:rPr>
              <w:t>Total Vacancies</w:t>
            </w:r>
          </w:p>
        </w:tc>
        <w:tc>
          <w:tcPr>
            <w:tcW w:w="7920" w:type="dxa"/>
            <w:tcBorders>
              <w:top w:val="single" w:sz="4" w:space="0" w:color="CCCCCC"/>
              <w:left w:val="single" w:sz="4" w:space="0" w:color="CCCCCC"/>
              <w:bottom w:val="single" w:sz="4" w:space="0" w:color="CCCCCC"/>
              <w:right w:val="single" w:sz="4" w:space="0" w:color="CCCCCC"/>
            </w:tcBorders>
          </w:tcPr>
          <w:p w14:paraId="785E30A4" w14:textId="77777777" w:rsidR="001E30A5" w:rsidRPr="00712C14" w:rsidRDefault="00000000">
            <w:pPr>
              <w:spacing w:before="40" w:after="40"/>
              <w:ind w:left="120"/>
              <w:rPr>
                <w:rFonts w:ascii="Arial" w:hAnsi="Arial" w:cs="Arial"/>
                <w:color w:val="000000" w:themeColor="text1"/>
              </w:rPr>
            </w:pPr>
            <w:r w:rsidRPr="00712C14">
              <w:rPr>
                <w:rFonts w:ascii="Arial" w:hAnsi="Arial" w:cs="Arial"/>
                <w:color w:val="000000" w:themeColor="text1"/>
                <w:sz w:val="20"/>
              </w:rPr>
              <w:t>9 positions across three locations</w:t>
            </w:r>
          </w:p>
        </w:tc>
      </w:tr>
      <w:tr w:rsidR="001E30A5" w:rsidRPr="00712C14" w14:paraId="61665962" w14:textId="77777777">
        <w:trPr>
          <w:jc w:val="center"/>
        </w:trPr>
        <w:tc>
          <w:tcPr>
            <w:tcW w:w="2880" w:type="dxa"/>
            <w:tcBorders>
              <w:top w:val="single" w:sz="4" w:space="0" w:color="CCCCCC"/>
              <w:left w:val="single" w:sz="4" w:space="0" w:color="CCCCCC"/>
              <w:bottom w:val="single" w:sz="4" w:space="0" w:color="CCCCCC"/>
              <w:right w:val="single" w:sz="4" w:space="0" w:color="CCCCCC"/>
            </w:tcBorders>
            <w:shd w:val="clear" w:color="auto" w:fill="D9E2F0"/>
          </w:tcPr>
          <w:p w14:paraId="676B7CF3" w14:textId="77777777" w:rsidR="001E30A5" w:rsidRPr="00712C14" w:rsidRDefault="00000000">
            <w:pPr>
              <w:spacing w:before="60" w:after="60"/>
              <w:ind w:left="120"/>
              <w:rPr>
                <w:rFonts w:ascii="Arial" w:hAnsi="Arial" w:cs="Arial"/>
                <w:color w:val="000000" w:themeColor="text1"/>
              </w:rPr>
            </w:pPr>
            <w:r w:rsidRPr="00712C14">
              <w:rPr>
                <w:rFonts w:ascii="Arial" w:hAnsi="Arial" w:cs="Arial"/>
                <w:b/>
                <w:color w:val="000000" w:themeColor="text1"/>
                <w:sz w:val="20"/>
              </w:rPr>
              <w:t>Contract Duration</w:t>
            </w:r>
          </w:p>
        </w:tc>
        <w:tc>
          <w:tcPr>
            <w:tcW w:w="7920" w:type="dxa"/>
            <w:tcBorders>
              <w:top w:val="single" w:sz="4" w:space="0" w:color="CCCCCC"/>
              <w:left w:val="single" w:sz="4" w:space="0" w:color="CCCCCC"/>
              <w:bottom w:val="single" w:sz="4" w:space="0" w:color="CCCCCC"/>
              <w:right w:val="single" w:sz="4" w:space="0" w:color="CCCCCC"/>
            </w:tcBorders>
          </w:tcPr>
          <w:p w14:paraId="21A566D2" w14:textId="77777777" w:rsidR="001E30A5" w:rsidRPr="00712C14" w:rsidRDefault="00000000">
            <w:pPr>
              <w:spacing w:before="40" w:after="40"/>
              <w:ind w:left="120"/>
              <w:rPr>
                <w:rFonts w:ascii="Arial" w:hAnsi="Arial" w:cs="Arial"/>
                <w:color w:val="000000" w:themeColor="text1"/>
              </w:rPr>
            </w:pPr>
            <w:r w:rsidRPr="00712C14">
              <w:rPr>
                <w:rFonts w:ascii="Arial" w:hAnsi="Arial" w:cs="Arial"/>
                <w:color w:val="000000" w:themeColor="text1"/>
                <w:sz w:val="20"/>
              </w:rPr>
              <w:t>12 months with possibility of renewal based on funding and performance</w:t>
            </w:r>
          </w:p>
        </w:tc>
      </w:tr>
      <w:tr w:rsidR="001E30A5" w:rsidRPr="00712C14" w14:paraId="56A5B1FF" w14:textId="77777777">
        <w:trPr>
          <w:jc w:val="center"/>
        </w:trPr>
        <w:tc>
          <w:tcPr>
            <w:tcW w:w="2880" w:type="dxa"/>
            <w:tcBorders>
              <w:top w:val="single" w:sz="4" w:space="0" w:color="CCCCCC"/>
              <w:left w:val="single" w:sz="4" w:space="0" w:color="CCCCCC"/>
              <w:bottom w:val="single" w:sz="4" w:space="0" w:color="CCCCCC"/>
              <w:right w:val="single" w:sz="4" w:space="0" w:color="CCCCCC"/>
            </w:tcBorders>
            <w:shd w:val="clear" w:color="auto" w:fill="D9E2F0"/>
          </w:tcPr>
          <w:p w14:paraId="2E7FEF4D" w14:textId="77777777" w:rsidR="001E30A5" w:rsidRPr="00712C14" w:rsidRDefault="00000000">
            <w:pPr>
              <w:spacing w:before="60" w:after="60"/>
              <w:ind w:left="120"/>
              <w:rPr>
                <w:rFonts w:ascii="Arial" w:hAnsi="Arial" w:cs="Arial"/>
                <w:color w:val="000000" w:themeColor="text1"/>
              </w:rPr>
            </w:pPr>
            <w:r w:rsidRPr="00712C14">
              <w:rPr>
                <w:rFonts w:ascii="Arial" w:hAnsi="Arial" w:cs="Arial"/>
                <w:b/>
                <w:color w:val="000000" w:themeColor="text1"/>
                <w:sz w:val="20"/>
              </w:rPr>
              <w:t>Salary</w:t>
            </w:r>
          </w:p>
        </w:tc>
        <w:tc>
          <w:tcPr>
            <w:tcW w:w="7920" w:type="dxa"/>
            <w:tcBorders>
              <w:top w:val="single" w:sz="4" w:space="0" w:color="CCCCCC"/>
              <w:left w:val="single" w:sz="4" w:space="0" w:color="CCCCCC"/>
              <w:bottom w:val="single" w:sz="4" w:space="0" w:color="CCCCCC"/>
              <w:right w:val="single" w:sz="4" w:space="0" w:color="CCCCCC"/>
            </w:tcBorders>
          </w:tcPr>
          <w:p w14:paraId="7D0C299F" w14:textId="77777777" w:rsidR="001E30A5" w:rsidRPr="00712C14" w:rsidRDefault="00000000">
            <w:pPr>
              <w:spacing w:before="40" w:after="40"/>
              <w:ind w:left="120"/>
              <w:rPr>
                <w:rFonts w:ascii="Arial" w:hAnsi="Arial" w:cs="Arial"/>
                <w:color w:val="000000" w:themeColor="text1"/>
              </w:rPr>
            </w:pPr>
            <w:r w:rsidRPr="00712C14">
              <w:rPr>
                <w:rFonts w:ascii="Arial" w:hAnsi="Arial" w:cs="Arial"/>
                <w:color w:val="000000" w:themeColor="text1"/>
                <w:sz w:val="20"/>
              </w:rPr>
              <w:t>Competitive – commensurate with experience. Additional benefits include medical allowance.</w:t>
            </w:r>
          </w:p>
        </w:tc>
      </w:tr>
      <w:tr w:rsidR="001E30A5" w:rsidRPr="00712C14" w14:paraId="779DD5FB" w14:textId="77777777">
        <w:trPr>
          <w:jc w:val="center"/>
        </w:trPr>
        <w:tc>
          <w:tcPr>
            <w:tcW w:w="10800" w:type="dxa"/>
            <w:gridSpan w:val="2"/>
            <w:tcBorders>
              <w:top w:val="nil"/>
              <w:left w:val="nil"/>
              <w:bottom w:val="nil"/>
              <w:right w:val="nil"/>
            </w:tcBorders>
            <w:shd w:val="clear" w:color="auto" w:fill="1F6BB4"/>
          </w:tcPr>
          <w:p w14:paraId="6B961483" w14:textId="77777777" w:rsidR="001E30A5" w:rsidRPr="00712C14" w:rsidRDefault="00000000">
            <w:pPr>
              <w:spacing w:before="80" w:after="80"/>
              <w:ind w:left="120"/>
              <w:rPr>
                <w:rFonts w:ascii="Arial" w:hAnsi="Arial" w:cs="Arial"/>
                <w:color w:val="000000" w:themeColor="text1"/>
              </w:rPr>
            </w:pPr>
            <w:r w:rsidRPr="00712C14">
              <w:rPr>
                <w:rFonts w:ascii="Arial" w:hAnsi="Arial" w:cs="Arial"/>
                <w:b/>
                <w:color w:val="000000" w:themeColor="text1"/>
              </w:rPr>
              <w:t>Context</w:t>
            </w:r>
          </w:p>
        </w:tc>
      </w:tr>
      <w:tr w:rsidR="001E30A5" w:rsidRPr="00712C14" w14:paraId="58E09168"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7D26E9B4" w14:textId="77777777" w:rsidR="001E30A5" w:rsidRPr="00712C14" w:rsidRDefault="00000000" w:rsidP="00712C14">
            <w:pPr>
              <w:spacing w:before="40" w:after="40"/>
              <w:ind w:left="160"/>
              <w:jc w:val="both"/>
              <w:rPr>
                <w:rFonts w:ascii="Arial" w:hAnsi="Arial" w:cs="Arial"/>
                <w:color w:val="000000" w:themeColor="text1"/>
              </w:rPr>
            </w:pPr>
            <w:r w:rsidRPr="00712C14">
              <w:rPr>
                <w:rFonts w:ascii="Arial" w:hAnsi="Arial" w:cs="Arial"/>
                <w:color w:val="000000" w:themeColor="text1"/>
                <w:sz w:val="20"/>
              </w:rPr>
              <w:t>Rainbo Initiative (RI) is a leading Sexual and Gender-Based Violence (SGBV) prevention and response organisation with operations in Sierra Leone, Liberia, and Guinea. In Sierra Leone, RI maintains a national headquarters in Freetown and sub-offices in Kenema and Kono. Given the sensitive nature of RI's work – which includes serving survivors of SGBV, handling confidential case information, and managing donor-funded assets – the security and protection of staff, clients, premises, and organisational property is of critical importance.</w:t>
            </w:r>
          </w:p>
        </w:tc>
      </w:tr>
      <w:tr w:rsidR="001E30A5" w:rsidRPr="00712C14" w14:paraId="6E495D54"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3A3715BA" w14:textId="77777777" w:rsidR="001E30A5" w:rsidRPr="00712C14" w:rsidRDefault="00000000" w:rsidP="00712C14">
            <w:pPr>
              <w:spacing w:before="40" w:after="40"/>
              <w:ind w:left="160"/>
              <w:jc w:val="both"/>
              <w:rPr>
                <w:rFonts w:ascii="Arial" w:hAnsi="Arial" w:cs="Arial"/>
                <w:color w:val="000000" w:themeColor="text1"/>
              </w:rPr>
            </w:pPr>
            <w:r w:rsidRPr="00712C14">
              <w:rPr>
                <w:rFonts w:ascii="Arial" w:hAnsi="Arial" w:cs="Arial"/>
                <w:color w:val="000000" w:themeColor="text1"/>
                <w:sz w:val="20"/>
              </w:rPr>
              <w:t>The Security Guard is therefore a frontline role in ensuring that all RI offices in Sierra Leone operate within a safe, secure, and professional environment at all times, upholding the dignity and safety of all who enter RI premises.</w:t>
            </w:r>
          </w:p>
        </w:tc>
      </w:tr>
      <w:tr w:rsidR="001E30A5" w:rsidRPr="00712C14" w14:paraId="633D3020" w14:textId="77777777">
        <w:trPr>
          <w:jc w:val="center"/>
        </w:trPr>
        <w:tc>
          <w:tcPr>
            <w:tcW w:w="10800" w:type="dxa"/>
            <w:gridSpan w:val="2"/>
            <w:tcBorders>
              <w:top w:val="nil"/>
              <w:left w:val="nil"/>
              <w:bottom w:val="nil"/>
              <w:right w:val="nil"/>
            </w:tcBorders>
            <w:shd w:val="clear" w:color="auto" w:fill="1F6BB4"/>
          </w:tcPr>
          <w:p w14:paraId="0F8E5AC7" w14:textId="77777777" w:rsidR="001E30A5" w:rsidRPr="00712C14" w:rsidRDefault="00000000" w:rsidP="00712C14">
            <w:pPr>
              <w:spacing w:before="80" w:after="80"/>
              <w:ind w:left="120"/>
              <w:jc w:val="both"/>
              <w:rPr>
                <w:rFonts w:ascii="Arial" w:hAnsi="Arial" w:cs="Arial"/>
                <w:color w:val="000000" w:themeColor="text1"/>
              </w:rPr>
            </w:pPr>
            <w:r w:rsidRPr="00712C14">
              <w:rPr>
                <w:rFonts w:ascii="Arial" w:hAnsi="Arial" w:cs="Arial"/>
                <w:b/>
                <w:color w:val="000000" w:themeColor="text1"/>
              </w:rPr>
              <w:t>About the Role</w:t>
            </w:r>
          </w:p>
        </w:tc>
      </w:tr>
      <w:tr w:rsidR="001E30A5" w:rsidRPr="00712C14" w14:paraId="77FE96B3"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3D6C1F6E" w14:textId="77777777" w:rsidR="001E30A5" w:rsidRPr="00712C14" w:rsidRDefault="00000000" w:rsidP="00712C14">
            <w:pPr>
              <w:spacing w:before="40" w:after="40"/>
              <w:ind w:left="160"/>
              <w:jc w:val="both"/>
              <w:rPr>
                <w:rFonts w:ascii="Arial" w:hAnsi="Arial" w:cs="Arial"/>
                <w:color w:val="000000" w:themeColor="text1"/>
              </w:rPr>
            </w:pPr>
            <w:r w:rsidRPr="00712C14">
              <w:rPr>
                <w:rFonts w:ascii="Arial" w:hAnsi="Arial" w:cs="Arial"/>
                <w:color w:val="000000" w:themeColor="text1"/>
                <w:sz w:val="20"/>
              </w:rPr>
              <w:t>Under the direct supervision of the HR &amp; Admin Manager and the in-charge Officer at each location, the Security Guard is responsible for maintaining the physical security of RI's offices, assets, and personnel. The Security Guard will work on a rotational shift basis to provide 24-hour coverage where required, and will be the first point of contact for access control at all RI premises.</w:t>
            </w:r>
          </w:p>
        </w:tc>
      </w:tr>
      <w:tr w:rsidR="001E30A5" w:rsidRPr="00712C14" w14:paraId="75C94A0A"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7CE845C3" w14:textId="77777777" w:rsidR="001E30A5" w:rsidRPr="00712C14" w:rsidRDefault="00000000" w:rsidP="00712C14">
            <w:pPr>
              <w:spacing w:before="40" w:after="40"/>
              <w:ind w:left="160"/>
              <w:jc w:val="both"/>
              <w:rPr>
                <w:rFonts w:ascii="Arial" w:hAnsi="Arial" w:cs="Arial"/>
                <w:color w:val="000000" w:themeColor="text1"/>
              </w:rPr>
            </w:pPr>
            <w:r w:rsidRPr="00712C14">
              <w:rPr>
                <w:rFonts w:ascii="Arial" w:hAnsi="Arial" w:cs="Arial"/>
                <w:color w:val="000000" w:themeColor="text1"/>
                <w:sz w:val="20"/>
              </w:rPr>
              <w:lastRenderedPageBreak/>
              <w:t>Key areas of responsibility include:</w:t>
            </w:r>
          </w:p>
        </w:tc>
      </w:tr>
      <w:tr w:rsidR="001E30A5" w:rsidRPr="00712C14" w14:paraId="61C1AE74"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462A59B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Access Control &amp; Visitor Management</w:t>
            </w:r>
          </w:p>
        </w:tc>
      </w:tr>
      <w:tr w:rsidR="001E30A5" w:rsidRPr="00712C14" w14:paraId="06E6E8C7"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E4E8F93"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Premises and Asset Security</w:t>
            </w:r>
          </w:p>
        </w:tc>
      </w:tr>
      <w:tr w:rsidR="001E30A5" w:rsidRPr="00712C14" w14:paraId="43624D98"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637CBCC2"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Emergency and Incident Response</w:t>
            </w:r>
          </w:p>
        </w:tc>
      </w:tr>
      <w:tr w:rsidR="001E30A5" w:rsidRPr="00712C14" w14:paraId="31130A6C"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2D47A85F"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Safeguarding and Confidentiality of Clients and Survivors</w:t>
            </w:r>
          </w:p>
        </w:tc>
      </w:tr>
      <w:tr w:rsidR="001E30A5" w:rsidRPr="00712C14" w14:paraId="4D3BCC9F"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428396C5"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Health, Safety and Fire Prevention</w:t>
            </w:r>
          </w:p>
        </w:tc>
      </w:tr>
      <w:tr w:rsidR="001E30A5" w:rsidRPr="00712C14" w14:paraId="67468405" w14:textId="77777777">
        <w:trPr>
          <w:jc w:val="center"/>
        </w:trPr>
        <w:tc>
          <w:tcPr>
            <w:tcW w:w="10800" w:type="dxa"/>
            <w:gridSpan w:val="2"/>
            <w:tcBorders>
              <w:top w:val="nil"/>
              <w:left w:val="nil"/>
              <w:bottom w:val="nil"/>
              <w:right w:val="nil"/>
            </w:tcBorders>
            <w:shd w:val="clear" w:color="auto" w:fill="1F6BB4"/>
          </w:tcPr>
          <w:p w14:paraId="0A25CD6D" w14:textId="77777777" w:rsidR="001E30A5" w:rsidRPr="00712C14" w:rsidRDefault="00000000" w:rsidP="00712C14">
            <w:pPr>
              <w:spacing w:before="80" w:after="80"/>
              <w:ind w:left="120"/>
              <w:jc w:val="both"/>
              <w:rPr>
                <w:rFonts w:ascii="Arial" w:hAnsi="Arial" w:cs="Arial"/>
                <w:color w:val="000000" w:themeColor="text1"/>
              </w:rPr>
            </w:pPr>
            <w:r w:rsidRPr="00712C14">
              <w:rPr>
                <w:rFonts w:ascii="Arial" w:hAnsi="Arial" w:cs="Arial"/>
                <w:b/>
                <w:color w:val="000000" w:themeColor="text1"/>
              </w:rPr>
              <w:t>Main Responsibilities</w:t>
            </w:r>
          </w:p>
        </w:tc>
      </w:tr>
      <w:tr w:rsidR="001E30A5" w:rsidRPr="00712C14" w14:paraId="188C75F4"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shd w:val="clear" w:color="auto" w:fill="DCE6F1"/>
          </w:tcPr>
          <w:p w14:paraId="1743A137" w14:textId="77777777" w:rsidR="001E30A5" w:rsidRPr="00712C14" w:rsidRDefault="00000000" w:rsidP="00712C14">
            <w:pPr>
              <w:spacing w:before="60" w:after="60"/>
              <w:ind w:left="120"/>
              <w:jc w:val="both"/>
              <w:rPr>
                <w:rFonts w:ascii="Arial" w:hAnsi="Arial" w:cs="Arial"/>
                <w:color w:val="000000" w:themeColor="text1"/>
              </w:rPr>
            </w:pPr>
            <w:r w:rsidRPr="00712C14">
              <w:rPr>
                <w:rFonts w:ascii="Arial" w:hAnsi="Arial" w:cs="Arial"/>
                <w:b/>
                <w:color w:val="000000" w:themeColor="text1"/>
                <w:sz w:val="20"/>
              </w:rPr>
              <w:t>1.  Access Control and Visitor Management</w:t>
            </w:r>
          </w:p>
        </w:tc>
      </w:tr>
      <w:tr w:rsidR="001E30A5" w:rsidRPr="00712C14" w14:paraId="0F7004CF"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F95C33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Control and monitor all entry and exit points of RI offices at all times.</w:t>
            </w:r>
          </w:p>
        </w:tc>
      </w:tr>
      <w:tr w:rsidR="001E30A5" w:rsidRPr="00712C14" w14:paraId="435FB01E"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7752029"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Screen all visitors, verify identities, and record arrivals and departures in the visitor logbook.</w:t>
            </w:r>
          </w:p>
        </w:tc>
      </w:tr>
      <w:tr w:rsidR="001E30A5" w:rsidRPr="00712C14" w14:paraId="5E2CF11E"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48F445F7"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Ensure that no unauthorised person gains access to RI premises, particularly to clinical, case management, and administrative areas.</w:t>
            </w:r>
          </w:p>
        </w:tc>
      </w:tr>
      <w:tr w:rsidR="001E30A5" w:rsidRPr="00712C14" w14:paraId="7185B7C9"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7D2AE44F"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Politely but firmly enforce access protocols in line with RI's safety and safeguarding policies.</w:t>
            </w:r>
          </w:p>
        </w:tc>
      </w:tr>
      <w:tr w:rsidR="001E30A5" w:rsidRPr="00712C14" w14:paraId="439F4C62"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31E89B6C"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Escort visitors to appropriate staff members and ensure they are never left unaccompanied in restricted areas.</w:t>
            </w:r>
          </w:p>
        </w:tc>
      </w:tr>
      <w:tr w:rsidR="001E30A5" w:rsidRPr="00712C14" w14:paraId="743B33D8"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14236C0"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Manage the flow of clients and service users, including SGBV survivors, with sensitivity and discretion.</w:t>
            </w:r>
          </w:p>
        </w:tc>
      </w:tr>
      <w:tr w:rsidR="001E30A5" w:rsidRPr="00712C14" w14:paraId="3BB79DA6"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shd w:val="clear" w:color="auto" w:fill="DCE6F1"/>
          </w:tcPr>
          <w:p w14:paraId="1E40EC58" w14:textId="77777777" w:rsidR="001E30A5" w:rsidRPr="00712C14" w:rsidRDefault="00000000" w:rsidP="00712C14">
            <w:pPr>
              <w:spacing w:before="60" w:after="60"/>
              <w:ind w:left="120"/>
              <w:jc w:val="both"/>
              <w:rPr>
                <w:rFonts w:ascii="Arial" w:hAnsi="Arial" w:cs="Arial"/>
                <w:color w:val="000000" w:themeColor="text1"/>
              </w:rPr>
            </w:pPr>
            <w:r w:rsidRPr="00712C14">
              <w:rPr>
                <w:rFonts w:ascii="Arial" w:hAnsi="Arial" w:cs="Arial"/>
                <w:b/>
                <w:color w:val="000000" w:themeColor="text1"/>
                <w:sz w:val="20"/>
              </w:rPr>
              <w:t>2.  Premises and Asset Security</w:t>
            </w:r>
          </w:p>
        </w:tc>
      </w:tr>
      <w:tr w:rsidR="001E30A5" w:rsidRPr="00712C14" w14:paraId="232BFA02"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E27AD31"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Conduct regular patrols of the office premises – indoors and outdoors – throughout each shift.</w:t>
            </w:r>
          </w:p>
        </w:tc>
      </w:tr>
      <w:tr w:rsidR="001E30A5" w:rsidRPr="00712C14" w14:paraId="7A9027E9"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6922E3F5"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Ensure all doors, windows, gates, and perimeter barriers are properly secured at the start and end of each shift.</w:t>
            </w:r>
          </w:p>
        </w:tc>
      </w:tr>
      <w:tr w:rsidR="001E30A5" w:rsidRPr="00712C14" w14:paraId="569636D2"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75803CB"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Monitor CCTV systems or physical observation points and report any suspicious activity immediately to the line manager.</w:t>
            </w:r>
          </w:p>
        </w:tc>
      </w:tr>
      <w:tr w:rsidR="001E30A5" w:rsidRPr="00712C14" w14:paraId="3B8783C1"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BC1F958"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Safeguard RI's physical assets, including vehicles, equipment, furniture, and documents, from theft, damage, or unauthorised removal.</w:t>
            </w:r>
          </w:p>
        </w:tc>
      </w:tr>
      <w:tr w:rsidR="001E30A5" w:rsidRPr="00712C14" w14:paraId="316E3D30"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8D65456"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Maintain a daily security logbook recording all incidents, observations, and shift handover notes.</w:t>
            </w:r>
          </w:p>
        </w:tc>
      </w:tr>
      <w:tr w:rsidR="001E30A5" w:rsidRPr="00712C14" w14:paraId="1CCFA50D"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6D2E1B06"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Report promptly any damage to premises, equipment, or infrastructure to the Admin Officer.</w:t>
            </w:r>
          </w:p>
        </w:tc>
      </w:tr>
      <w:tr w:rsidR="001E30A5" w:rsidRPr="00712C14" w14:paraId="23FE0487"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shd w:val="clear" w:color="auto" w:fill="DCE6F1"/>
          </w:tcPr>
          <w:p w14:paraId="64FB9E8A" w14:textId="77777777" w:rsidR="001E30A5" w:rsidRPr="00712C14" w:rsidRDefault="00000000" w:rsidP="00712C14">
            <w:pPr>
              <w:spacing w:before="60" w:after="60"/>
              <w:ind w:left="120"/>
              <w:jc w:val="both"/>
              <w:rPr>
                <w:rFonts w:ascii="Arial" w:hAnsi="Arial" w:cs="Arial"/>
                <w:color w:val="000000" w:themeColor="text1"/>
              </w:rPr>
            </w:pPr>
            <w:r w:rsidRPr="00712C14">
              <w:rPr>
                <w:rFonts w:ascii="Arial" w:hAnsi="Arial" w:cs="Arial"/>
                <w:b/>
                <w:color w:val="000000" w:themeColor="text1"/>
                <w:sz w:val="20"/>
              </w:rPr>
              <w:t>3.  Emergency and Incident Response</w:t>
            </w:r>
          </w:p>
        </w:tc>
      </w:tr>
      <w:tr w:rsidR="001E30A5" w:rsidRPr="00712C14" w14:paraId="2376BB78"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63007433"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Respond promptly and calmly to emergency situations including fire, medical emergencies, threats, or civil disturbances.</w:t>
            </w:r>
          </w:p>
        </w:tc>
      </w:tr>
      <w:tr w:rsidR="001E30A5" w:rsidRPr="00712C14" w14:paraId="0C20000E"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D02B680"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Activate alarm systems or escalate to relevant authorities (Police, Fire, Medical) when required.</w:t>
            </w:r>
          </w:p>
        </w:tc>
      </w:tr>
      <w:tr w:rsidR="001E30A5" w:rsidRPr="00712C14" w14:paraId="46BC840E"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42AECB5D"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Support the evacuation of staff and clients in the event of an emergency, following RI's established evacuation procedures.</w:t>
            </w:r>
          </w:p>
        </w:tc>
      </w:tr>
      <w:tr w:rsidR="001E30A5" w:rsidRPr="00712C14" w14:paraId="5952B72B"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4922DBAF"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Complete accurate incident reports for any security breaches, accidents, or unusual occurrences within 24 hours.</w:t>
            </w:r>
          </w:p>
        </w:tc>
      </w:tr>
      <w:tr w:rsidR="001E30A5" w:rsidRPr="00712C14" w14:paraId="0AE4E7D1"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549CA5B"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Liaise with local law enforcement agencies as directed by the HR &amp; Admin Manager.</w:t>
            </w:r>
          </w:p>
        </w:tc>
      </w:tr>
      <w:tr w:rsidR="001E30A5" w:rsidRPr="00712C14" w14:paraId="6A6C9672"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shd w:val="clear" w:color="auto" w:fill="DCE6F1"/>
          </w:tcPr>
          <w:p w14:paraId="0A9DFFD7" w14:textId="77777777" w:rsidR="001E30A5" w:rsidRPr="00712C14" w:rsidRDefault="00000000" w:rsidP="00712C14">
            <w:pPr>
              <w:spacing w:before="60" w:after="60"/>
              <w:ind w:left="120"/>
              <w:jc w:val="both"/>
              <w:rPr>
                <w:rFonts w:ascii="Arial" w:hAnsi="Arial" w:cs="Arial"/>
                <w:color w:val="000000" w:themeColor="text1"/>
              </w:rPr>
            </w:pPr>
            <w:r w:rsidRPr="00712C14">
              <w:rPr>
                <w:rFonts w:ascii="Arial" w:hAnsi="Arial" w:cs="Arial"/>
                <w:b/>
                <w:color w:val="000000" w:themeColor="text1"/>
                <w:sz w:val="20"/>
              </w:rPr>
              <w:t>4.  Safeguarding and Confidentiality</w:t>
            </w:r>
          </w:p>
        </w:tc>
      </w:tr>
      <w:tr w:rsidR="001E30A5" w:rsidRPr="00712C14" w14:paraId="0F60EF63"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62D48E38"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Uphold the dignity, privacy, and confidentiality of SGBV survivors and other clients at all times.</w:t>
            </w:r>
          </w:p>
        </w:tc>
      </w:tr>
      <w:tr w:rsidR="001E30A5" w:rsidRPr="00712C14" w14:paraId="7D6AFF15"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4CC51C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Never disclose any information about RI's clients, case management, or staff to third parties.</w:t>
            </w:r>
          </w:p>
        </w:tc>
      </w:tr>
      <w:tr w:rsidR="001E30A5" w:rsidRPr="00712C14" w14:paraId="0F31D518"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CC8D220"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Maintain a calm, non-threatening, and professional demeanour especially when interacting with survivors and vulnerable persons.</w:t>
            </w:r>
          </w:p>
        </w:tc>
      </w:tr>
      <w:tr w:rsidR="001E30A5" w:rsidRPr="00712C14" w14:paraId="7DCBD2CA"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5C8A76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Report immediately to the line manager any safeguarding concerns observed in or around RI premises.</w:t>
            </w:r>
          </w:p>
        </w:tc>
      </w:tr>
      <w:tr w:rsidR="001E30A5" w:rsidRPr="00712C14" w14:paraId="54A98DF6"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F62998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Comply fully with RI's Code of Conduct, Safeguarding Policy, and Sexual Exploitation and Abuse (SEA) Policy.</w:t>
            </w:r>
          </w:p>
        </w:tc>
      </w:tr>
      <w:tr w:rsidR="001E30A5" w:rsidRPr="00712C14" w14:paraId="3A8EE480"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shd w:val="clear" w:color="auto" w:fill="DCE6F1"/>
          </w:tcPr>
          <w:p w14:paraId="07B80B1C" w14:textId="77777777" w:rsidR="001E30A5" w:rsidRPr="00712C14" w:rsidRDefault="00000000" w:rsidP="00712C14">
            <w:pPr>
              <w:spacing w:before="60" w:after="60"/>
              <w:ind w:left="120"/>
              <w:jc w:val="both"/>
              <w:rPr>
                <w:rFonts w:ascii="Arial" w:hAnsi="Arial" w:cs="Arial"/>
                <w:color w:val="000000" w:themeColor="text1"/>
              </w:rPr>
            </w:pPr>
            <w:r w:rsidRPr="00712C14">
              <w:rPr>
                <w:rFonts w:ascii="Arial" w:hAnsi="Arial" w:cs="Arial"/>
                <w:b/>
                <w:color w:val="000000" w:themeColor="text1"/>
                <w:sz w:val="20"/>
              </w:rPr>
              <w:t>5.  Health, Safety and Housekeeping</w:t>
            </w:r>
          </w:p>
        </w:tc>
      </w:tr>
      <w:tr w:rsidR="001E30A5" w:rsidRPr="00712C14" w14:paraId="4821CD6E"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6E0C63D"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Ensure the compound, reception areas, and immediate surroundings are kept clean, safe, and free of hazards.</w:t>
            </w:r>
          </w:p>
        </w:tc>
      </w:tr>
      <w:tr w:rsidR="001E30A5" w:rsidRPr="00712C14" w14:paraId="577A157B"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3D2C270"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Monitor and enforce compliance with safety procedures, including no-smoking policies and vehicle speed limits within the compound.</w:t>
            </w:r>
          </w:p>
        </w:tc>
      </w:tr>
      <w:tr w:rsidR="001E30A5" w:rsidRPr="00712C14" w14:paraId="19A2BC26"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19704E0"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Check fire extinguishers and emergency exits regularly and report any faults to the Admin Officer.</w:t>
            </w:r>
          </w:p>
        </w:tc>
      </w:tr>
      <w:tr w:rsidR="001E30A5" w:rsidRPr="00712C14" w14:paraId="39D0E0BB"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318CF2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Assist with receiving and recording deliveries to the office, checking items against delivery notes.</w:t>
            </w:r>
          </w:p>
        </w:tc>
      </w:tr>
      <w:tr w:rsidR="001E30A5" w:rsidRPr="00712C14" w14:paraId="41AA7117"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D4A2CE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Carry out any other duties as reasonably required by the HR &amp; Admin Manager or National Coordinator.</w:t>
            </w:r>
          </w:p>
        </w:tc>
      </w:tr>
      <w:tr w:rsidR="001E30A5" w:rsidRPr="00712C14" w14:paraId="0E092A88" w14:textId="77777777">
        <w:trPr>
          <w:jc w:val="center"/>
        </w:trPr>
        <w:tc>
          <w:tcPr>
            <w:tcW w:w="10800" w:type="dxa"/>
            <w:gridSpan w:val="2"/>
            <w:tcBorders>
              <w:top w:val="nil"/>
              <w:left w:val="nil"/>
              <w:bottom w:val="nil"/>
              <w:right w:val="nil"/>
            </w:tcBorders>
            <w:shd w:val="clear" w:color="auto" w:fill="1F6BB4"/>
          </w:tcPr>
          <w:p w14:paraId="42C155E6" w14:textId="77777777" w:rsidR="001E30A5" w:rsidRPr="00712C14" w:rsidRDefault="00000000" w:rsidP="00712C14">
            <w:pPr>
              <w:spacing w:before="80" w:after="80"/>
              <w:ind w:left="120"/>
              <w:jc w:val="both"/>
              <w:rPr>
                <w:rFonts w:ascii="Arial" w:hAnsi="Arial" w:cs="Arial"/>
                <w:color w:val="000000" w:themeColor="text1"/>
              </w:rPr>
            </w:pPr>
            <w:r w:rsidRPr="00712C14">
              <w:rPr>
                <w:rFonts w:ascii="Arial" w:hAnsi="Arial" w:cs="Arial"/>
                <w:b/>
                <w:color w:val="000000" w:themeColor="text1"/>
              </w:rPr>
              <w:lastRenderedPageBreak/>
              <w:t>Skills, Experience and Knowledge</w:t>
            </w:r>
          </w:p>
        </w:tc>
      </w:tr>
      <w:tr w:rsidR="001E30A5" w:rsidRPr="00712C14" w14:paraId="7CBB40A7"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shd w:val="clear" w:color="auto" w:fill="DCE6F1"/>
          </w:tcPr>
          <w:p w14:paraId="10B14BF2" w14:textId="1F8CBC8B" w:rsidR="001E30A5" w:rsidRPr="00712C14" w:rsidRDefault="00000000" w:rsidP="00712C14">
            <w:pPr>
              <w:spacing w:before="60" w:after="60"/>
              <w:ind w:left="120"/>
              <w:jc w:val="both"/>
              <w:rPr>
                <w:rFonts w:ascii="Arial" w:hAnsi="Arial" w:cs="Arial"/>
                <w:color w:val="000000" w:themeColor="text1"/>
              </w:rPr>
            </w:pPr>
            <w:r w:rsidRPr="00712C14">
              <w:rPr>
                <w:rFonts w:ascii="Arial" w:hAnsi="Arial" w:cs="Arial"/>
                <w:b/>
                <w:color w:val="000000" w:themeColor="text1"/>
                <w:sz w:val="20"/>
              </w:rPr>
              <w:t xml:space="preserve">Essential </w:t>
            </w:r>
            <w:r w:rsidR="00712C14">
              <w:rPr>
                <w:rFonts w:ascii="Arial" w:hAnsi="Arial" w:cs="Arial"/>
                <w:b/>
                <w:color w:val="000000" w:themeColor="text1"/>
                <w:sz w:val="20"/>
              </w:rPr>
              <w:t xml:space="preserve">Requirements </w:t>
            </w:r>
            <w:r w:rsidR="00712C14" w:rsidRPr="00712C14">
              <w:rPr>
                <w:rFonts w:ascii="Arial" w:hAnsi="Arial" w:cs="Arial"/>
                <w:b/>
                <w:color w:val="000000" w:themeColor="text1"/>
                <w:sz w:val="20"/>
              </w:rPr>
              <w:t>and</w:t>
            </w:r>
            <w:r w:rsidRPr="00712C14">
              <w:rPr>
                <w:rFonts w:ascii="Arial" w:hAnsi="Arial" w:cs="Arial"/>
                <w:b/>
                <w:color w:val="000000" w:themeColor="text1"/>
                <w:sz w:val="20"/>
              </w:rPr>
              <w:t xml:space="preserve"> Experience</w:t>
            </w:r>
          </w:p>
        </w:tc>
      </w:tr>
      <w:tr w:rsidR="001E30A5" w:rsidRPr="00712C14" w14:paraId="0844C07D"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36AC3A49"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Minimum WASSCE or equivalent secondary school certificate.</w:t>
            </w:r>
          </w:p>
        </w:tc>
      </w:tr>
      <w:tr w:rsidR="001E30A5" w:rsidRPr="00712C14" w14:paraId="20E79DC9"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0993734"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Minimum 2 years of experience in a security guard, watchman, or related role, preferably in an NGO, health facility, or corporate organisation.</w:t>
            </w:r>
          </w:p>
        </w:tc>
      </w:tr>
      <w:tr w:rsidR="001E30A5" w:rsidRPr="00712C14" w14:paraId="4CFC448A"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709CDDF7" w14:textId="5617662F"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xml:space="preserve">•  </w:t>
            </w:r>
            <w:r w:rsidR="00712C14">
              <w:rPr>
                <w:rFonts w:ascii="Arial" w:hAnsi="Arial" w:cs="Arial"/>
                <w:color w:val="000000" w:themeColor="text1"/>
                <w:sz w:val="20"/>
              </w:rPr>
              <w:t xml:space="preserve">Police Clearance Report </w:t>
            </w:r>
          </w:p>
        </w:tc>
      </w:tr>
      <w:tr w:rsidR="001E30A5" w:rsidRPr="00712C14" w14:paraId="5F3EF3A4"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4DE4D0F" w14:textId="1DFA3353"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xml:space="preserve">•  </w:t>
            </w:r>
            <w:r w:rsidR="00712C14">
              <w:rPr>
                <w:rFonts w:ascii="Arial" w:hAnsi="Arial" w:cs="Arial"/>
                <w:color w:val="000000" w:themeColor="text1"/>
                <w:sz w:val="20"/>
              </w:rPr>
              <w:t>National ID Card</w:t>
            </w:r>
          </w:p>
        </w:tc>
      </w:tr>
      <w:tr w:rsidR="001E30A5" w:rsidRPr="00712C14" w14:paraId="17915DB2"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D15C774" w14:textId="364296ED"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xml:space="preserve">•  </w:t>
            </w:r>
            <w:r w:rsidR="00712C14">
              <w:rPr>
                <w:rFonts w:ascii="Arial" w:hAnsi="Arial" w:cs="Arial"/>
                <w:color w:val="000000" w:themeColor="text1"/>
                <w:sz w:val="20"/>
              </w:rPr>
              <w:t xml:space="preserve">Two Moral Guarantors </w:t>
            </w:r>
          </w:p>
        </w:tc>
      </w:tr>
      <w:tr w:rsidR="001E30A5" w:rsidRPr="00712C14" w14:paraId="0A75ED32"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shd w:val="clear" w:color="auto" w:fill="DCE6F1"/>
          </w:tcPr>
          <w:p w14:paraId="3EC4441D" w14:textId="77777777" w:rsidR="001E30A5" w:rsidRPr="00712C14" w:rsidRDefault="00000000" w:rsidP="00712C14">
            <w:pPr>
              <w:spacing w:before="60" w:after="60"/>
              <w:ind w:left="120"/>
              <w:jc w:val="both"/>
              <w:rPr>
                <w:rFonts w:ascii="Arial" w:hAnsi="Arial" w:cs="Arial"/>
                <w:color w:val="000000" w:themeColor="text1"/>
              </w:rPr>
            </w:pPr>
            <w:r w:rsidRPr="00712C14">
              <w:rPr>
                <w:rFonts w:ascii="Arial" w:hAnsi="Arial" w:cs="Arial"/>
                <w:b/>
                <w:color w:val="000000" w:themeColor="text1"/>
                <w:sz w:val="20"/>
              </w:rPr>
              <w:t>Skills</w:t>
            </w:r>
          </w:p>
        </w:tc>
      </w:tr>
      <w:tr w:rsidR="001E30A5" w:rsidRPr="00712C14" w14:paraId="0C22F24D"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691956C7"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Strong observational skills and attention to detail.</w:t>
            </w:r>
          </w:p>
        </w:tc>
      </w:tr>
      <w:tr w:rsidR="001E30A5" w:rsidRPr="00712C14" w14:paraId="717291A6"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33B63DE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Ability to remain calm, professional, and alert under pressure or in emergency situations.</w:t>
            </w:r>
          </w:p>
        </w:tc>
      </w:tr>
      <w:tr w:rsidR="001E30A5" w:rsidRPr="00712C14" w14:paraId="6CC4D5C0"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34A845D"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Excellent interpersonal and communication skills – respectful and empathetic with staff, clients, and visitors.</w:t>
            </w:r>
          </w:p>
        </w:tc>
      </w:tr>
      <w:tr w:rsidR="001E30A5" w:rsidRPr="00712C14" w14:paraId="4B3DC04B"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6490B27"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Physical fitness and ability to stand, patrol, and remain alert throughout extended shifts.</w:t>
            </w:r>
          </w:p>
        </w:tc>
      </w:tr>
      <w:tr w:rsidR="001E30A5" w:rsidRPr="00712C14" w14:paraId="6F8D6323"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B06D105"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Ability to work independently and as part of a team.</w:t>
            </w:r>
          </w:p>
        </w:tc>
      </w:tr>
      <w:tr w:rsidR="001E30A5" w:rsidRPr="00712C14" w14:paraId="79553E9A"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E212A02"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Time management and punctuality – reliability in shift attendance is essential.</w:t>
            </w:r>
          </w:p>
        </w:tc>
      </w:tr>
      <w:tr w:rsidR="001E30A5" w:rsidRPr="00712C14" w14:paraId="473E111A"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64F9CC5"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Basic understanding of first aid (training will be provided if not already certified).</w:t>
            </w:r>
          </w:p>
        </w:tc>
      </w:tr>
      <w:tr w:rsidR="001E30A5" w:rsidRPr="00712C14" w14:paraId="5B76B938"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3322DCA0"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Ability to use basic communication tools (phone, radio) for reporting and escalation.</w:t>
            </w:r>
          </w:p>
        </w:tc>
      </w:tr>
      <w:tr w:rsidR="001E30A5" w:rsidRPr="00712C14" w14:paraId="195266A7"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shd w:val="clear" w:color="auto" w:fill="DCE6F1"/>
          </w:tcPr>
          <w:p w14:paraId="74AC840A" w14:textId="77777777" w:rsidR="001E30A5" w:rsidRPr="00712C14" w:rsidRDefault="00000000" w:rsidP="00712C14">
            <w:pPr>
              <w:spacing w:before="60" w:after="60"/>
              <w:ind w:left="120"/>
              <w:jc w:val="both"/>
              <w:rPr>
                <w:rFonts w:ascii="Arial" w:hAnsi="Arial" w:cs="Arial"/>
                <w:color w:val="000000" w:themeColor="text1"/>
              </w:rPr>
            </w:pPr>
            <w:r w:rsidRPr="00712C14">
              <w:rPr>
                <w:rFonts w:ascii="Arial" w:hAnsi="Arial" w:cs="Arial"/>
                <w:b/>
                <w:color w:val="000000" w:themeColor="text1"/>
                <w:sz w:val="20"/>
              </w:rPr>
              <w:t>Desirable</w:t>
            </w:r>
          </w:p>
        </w:tc>
      </w:tr>
      <w:tr w:rsidR="001E30A5" w:rsidRPr="00712C14" w14:paraId="615A9102"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0938C141"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Previous experience working with an INGO, health NGO, or SGBV-focused organisation.</w:t>
            </w:r>
          </w:p>
        </w:tc>
      </w:tr>
      <w:tr w:rsidR="001E30A5" w:rsidRPr="00712C14" w14:paraId="63B839AB"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6A79F4FB"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Basic first aid certification.</w:t>
            </w:r>
          </w:p>
        </w:tc>
      </w:tr>
      <w:tr w:rsidR="001E30A5" w:rsidRPr="00712C14" w14:paraId="034E5FDF"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2D8931F5"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Familiarity with Sierra Leone Police protocols or community policing approaches.</w:t>
            </w:r>
          </w:p>
        </w:tc>
      </w:tr>
      <w:tr w:rsidR="001E30A5" w:rsidRPr="00712C14" w14:paraId="2739DE85"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70C095A5"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Working knowledge of safety systems, CCTV operation, or access control technology.</w:t>
            </w:r>
          </w:p>
        </w:tc>
      </w:tr>
      <w:tr w:rsidR="001E30A5" w:rsidRPr="00712C14" w14:paraId="787CE32B" w14:textId="77777777">
        <w:trPr>
          <w:jc w:val="center"/>
        </w:trPr>
        <w:tc>
          <w:tcPr>
            <w:tcW w:w="10800" w:type="dxa"/>
            <w:gridSpan w:val="2"/>
            <w:tcBorders>
              <w:top w:val="nil"/>
              <w:left w:val="nil"/>
              <w:bottom w:val="nil"/>
              <w:right w:val="nil"/>
            </w:tcBorders>
            <w:shd w:val="clear" w:color="auto" w:fill="1F6BB4"/>
          </w:tcPr>
          <w:p w14:paraId="721A5D5E" w14:textId="77777777" w:rsidR="001E30A5" w:rsidRPr="00712C14" w:rsidRDefault="00000000" w:rsidP="00712C14">
            <w:pPr>
              <w:spacing w:before="80" w:after="80"/>
              <w:ind w:left="120"/>
              <w:jc w:val="both"/>
              <w:rPr>
                <w:rFonts w:ascii="Arial" w:hAnsi="Arial" w:cs="Arial"/>
                <w:color w:val="000000" w:themeColor="text1"/>
              </w:rPr>
            </w:pPr>
            <w:r w:rsidRPr="00712C14">
              <w:rPr>
                <w:rFonts w:ascii="Arial" w:hAnsi="Arial" w:cs="Arial"/>
                <w:b/>
                <w:color w:val="000000" w:themeColor="text1"/>
              </w:rPr>
              <w:t>RI Values</w:t>
            </w:r>
          </w:p>
        </w:tc>
      </w:tr>
      <w:tr w:rsidR="001E30A5" w:rsidRPr="00712C14" w14:paraId="7EF834C6"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6A23EAEB" w14:textId="77777777" w:rsidR="001E30A5" w:rsidRPr="00712C14" w:rsidRDefault="00000000" w:rsidP="00712C14">
            <w:pPr>
              <w:spacing w:before="40" w:after="40"/>
              <w:ind w:left="160"/>
              <w:jc w:val="both"/>
              <w:rPr>
                <w:rFonts w:ascii="Arial" w:hAnsi="Arial" w:cs="Arial"/>
                <w:color w:val="000000" w:themeColor="text1"/>
              </w:rPr>
            </w:pPr>
            <w:r w:rsidRPr="00712C14">
              <w:rPr>
                <w:rFonts w:ascii="Arial" w:hAnsi="Arial" w:cs="Arial"/>
                <w:color w:val="000000" w:themeColor="text1"/>
                <w:sz w:val="20"/>
              </w:rPr>
              <w:t>The successful candidate should strive to live RI values in every aspect of their work.</w:t>
            </w:r>
          </w:p>
        </w:tc>
      </w:tr>
      <w:tr w:rsidR="001E30A5" w:rsidRPr="00712C14" w14:paraId="0B4DCF71"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30D965B"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Locally Driven – We believe in the power of communities to identify lasting solutions that resonate with their unique socio-cultural context in addressing SGBV.</w:t>
            </w:r>
          </w:p>
        </w:tc>
      </w:tr>
      <w:tr w:rsidR="001E30A5" w:rsidRPr="00712C14" w14:paraId="205C70E1"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431BE63C"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Inclusion – We are dedicated to providing age-appropriate services to everyone who needs our services irrespective of age, religion, and sexuality.</w:t>
            </w:r>
          </w:p>
        </w:tc>
      </w:tr>
      <w:tr w:rsidR="001E30A5" w:rsidRPr="00712C14" w14:paraId="1648BC75"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5631C7E"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Survivors Solidarity – We stand and work together with survivors for a fairer, just and supportive society.</w:t>
            </w:r>
          </w:p>
        </w:tc>
      </w:tr>
      <w:tr w:rsidR="001E30A5" w:rsidRPr="00712C14" w14:paraId="68C60F1F"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7F728E32"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Trust – We know that the people we work with trust us. We will never compromise such trust and will ensure our employees are accountable, open, and transparent.</w:t>
            </w:r>
          </w:p>
        </w:tc>
      </w:tr>
      <w:tr w:rsidR="001E30A5" w:rsidRPr="00712C14" w14:paraId="3747DC34"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113EF4F4"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Evidence-Based – We are data-driven and we continuously seek best practices to improve our work.</w:t>
            </w:r>
          </w:p>
        </w:tc>
      </w:tr>
      <w:tr w:rsidR="001E30A5" w:rsidRPr="00712C14" w14:paraId="1A4E2DD1"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AD78D22" w14:textId="77777777" w:rsidR="001E30A5" w:rsidRPr="00712C14" w:rsidRDefault="00000000" w:rsidP="00712C14">
            <w:pPr>
              <w:spacing w:before="20" w:after="20"/>
              <w:ind w:left="400" w:hanging="200"/>
              <w:jc w:val="both"/>
              <w:rPr>
                <w:rFonts w:ascii="Arial" w:hAnsi="Arial" w:cs="Arial"/>
                <w:color w:val="000000" w:themeColor="text1"/>
              </w:rPr>
            </w:pPr>
            <w:r w:rsidRPr="00712C14">
              <w:rPr>
                <w:rFonts w:ascii="Arial" w:hAnsi="Arial" w:cs="Arial"/>
                <w:color w:val="000000" w:themeColor="text1"/>
                <w:sz w:val="20"/>
              </w:rPr>
              <w:t>•  Network &amp; Partnership – We reach out, collaborate, and build trusted and mutually beneficial relationships with government, partners, donors, and the community.</w:t>
            </w:r>
          </w:p>
        </w:tc>
      </w:tr>
      <w:tr w:rsidR="001E30A5" w:rsidRPr="00712C14" w14:paraId="75471D84"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444063F2" w14:textId="77777777" w:rsidR="001E30A5" w:rsidRPr="00712C14" w:rsidRDefault="00000000" w:rsidP="00712C14">
            <w:pPr>
              <w:spacing w:before="40" w:after="40"/>
              <w:ind w:left="160"/>
              <w:jc w:val="both"/>
              <w:rPr>
                <w:rFonts w:ascii="Arial" w:hAnsi="Arial" w:cs="Arial"/>
                <w:color w:val="000000" w:themeColor="text1"/>
              </w:rPr>
            </w:pPr>
            <w:r w:rsidRPr="00712C14">
              <w:rPr>
                <w:rFonts w:ascii="Arial" w:hAnsi="Arial" w:cs="Arial"/>
                <w:color w:val="000000" w:themeColor="text1"/>
                <w:sz w:val="20"/>
              </w:rPr>
              <w:t>In addition to our values, we hold safeguarding at the centre of our work. We ensure that our board, staff, and partners uphold safeguarding in all that they do, especially for children, young people, and vulnerable adults.</w:t>
            </w:r>
          </w:p>
        </w:tc>
      </w:tr>
      <w:tr w:rsidR="001E30A5" w:rsidRPr="00712C14" w14:paraId="0C23BAB2" w14:textId="77777777">
        <w:trPr>
          <w:jc w:val="center"/>
        </w:trPr>
        <w:tc>
          <w:tcPr>
            <w:tcW w:w="10800" w:type="dxa"/>
            <w:gridSpan w:val="2"/>
            <w:tcBorders>
              <w:top w:val="nil"/>
              <w:left w:val="nil"/>
              <w:bottom w:val="nil"/>
              <w:right w:val="nil"/>
            </w:tcBorders>
            <w:shd w:val="clear" w:color="auto" w:fill="1F6BB4"/>
          </w:tcPr>
          <w:p w14:paraId="444452A7" w14:textId="77777777" w:rsidR="001E30A5" w:rsidRPr="00712C14" w:rsidRDefault="00000000" w:rsidP="00712C14">
            <w:pPr>
              <w:spacing w:before="80" w:after="80"/>
              <w:ind w:left="120"/>
              <w:jc w:val="both"/>
              <w:rPr>
                <w:rFonts w:ascii="Arial" w:hAnsi="Arial" w:cs="Arial"/>
                <w:color w:val="000000" w:themeColor="text1"/>
              </w:rPr>
            </w:pPr>
            <w:r w:rsidRPr="00712C14">
              <w:rPr>
                <w:rFonts w:ascii="Arial" w:hAnsi="Arial" w:cs="Arial"/>
                <w:b/>
                <w:color w:val="000000" w:themeColor="text1"/>
              </w:rPr>
              <w:t>How to Apply</w:t>
            </w:r>
          </w:p>
        </w:tc>
      </w:tr>
      <w:tr w:rsidR="001E30A5" w:rsidRPr="00712C14" w14:paraId="7F1EBF53" w14:textId="77777777">
        <w:trPr>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1BDF2F7" w14:textId="77777777" w:rsidR="001E30A5" w:rsidRPr="00712C14" w:rsidRDefault="00000000" w:rsidP="00712C14">
            <w:pPr>
              <w:spacing w:before="40" w:after="40"/>
              <w:ind w:left="160"/>
              <w:jc w:val="both"/>
              <w:rPr>
                <w:rFonts w:ascii="Arial" w:hAnsi="Arial" w:cs="Arial"/>
                <w:color w:val="000000" w:themeColor="text1"/>
              </w:rPr>
            </w:pPr>
            <w:r w:rsidRPr="00712C14">
              <w:rPr>
                <w:rFonts w:ascii="Arial" w:hAnsi="Arial" w:cs="Arial"/>
                <w:color w:val="000000" w:themeColor="text1"/>
                <w:sz w:val="20"/>
              </w:rPr>
              <w:t>Please send a Cover Letter and updated CV to hr@rainboinitiative.org with the subject line: "Application – Security Guard [Location]" (e.g., Application – Security Guard Freetown). Only shortlisted candidates will be contacted. Applications are reviewed on a rolling basis.</w:t>
            </w:r>
          </w:p>
        </w:tc>
      </w:tr>
      <w:tr w:rsidR="001E30A5" w:rsidRPr="00712C14" w14:paraId="3C028889" w14:textId="77777777" w:rsidTr="00712C14">
        <w:trPr>
          <w:trHeight w:val="629"/>
          <w:jc w:val="center"/>
        </w:trPr>
        <w:tc>
          <w:tcPr>
            <w:tcW w:w="10800" w:type="dxa"/>
            <w:gridSpan w:val="2"/>
            <w:tcBorders>
              <w:top w:val="single" w:sz="4" w:space="0" w:color="CCCCCC"/>
              <w:left w:val="single" w:sz="4" w:space="0" w:color="CCCCCC"/>
              <w:bottom w:val="single" w:sz="4" w:space="0" w:color="CCCCCC"/>
              <w:right w:val="single" w:sz="4" w:space="0" w:color="CCCCCC"/>
            </w:tcBorders>
          </w:tcPr>
          <w:p w14:paraId="599ECBEF" w14:textId="77777777" w:rsidR="001E30A5" w:rsidRPr="00712C14" w:rsidRDefault="00000000" w:rsidP="00712C14">
            <w:pPr>
              <w:spacing w:before="40" w:after="40"/>
              <w:ind w:left="160"/>
              <w:jc w:val="both"/>
              <w:rPr>
                <w:rFonts w:ascii="Arial" w:hAnsi="Arial" w:cs="Arial"/>
                <w:color w:val="000000" w:themeColor="text1"/>
              </w:rPr>
            </w:pPr>
            <w:r w:rsidRPr="00712C14">
              <w:rPr>
                <w:rFonts w:ascii="Arial" w:hAnsi="Arial" w:cs="Arial"/>
                <w:b/>
                <w:color w:val="000000" w:themeColor="text1"/>
                <w:sz w:val="20"/>
              </w:rPr>
              <w:t>"LISTEN" – Rainbo Initiative: Empowering Communities to End Gender-Based Violence.</w:t>
            </w:r>
          </w:p>
        </w:tc>
      </w:tr>
    </w:tbl>
    <w:p w14:paraId="483CBB26" w14:textId="77777777" w:rsidR="009B3FA1" w:rsidRPr="00712C14" w:rsidRDefault="009B3FA1" w:rsidP="00712C14">
      <w:pPr>
        <w:jc w:val="both"/>
        <w:rPr>
          <w:rFonts w:ascii="Arial" w:hAnsi="Arial" w:cs="Arial"/>
          <w:color w:val="000000" w:themeColor="text1"/>
        </w:rPr>
      </w:pPr>
    </w:p>
    <w:sectPr w:rsidR="009B3FA1" w:rsidRPr="00712C14" w:rsidSect="00034616">
      <w:pgSz w:w="12240" w:h="15840"/>
      <w:pgMar w:top="0" w:right="0" w:bottom="864"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425100">
    <w:abstractNumId w:val="8"/>
  </w:num>
  <w:num w:numId="2" w16cid:durableId="182984834">
    <w:abstractNumId w:val="6"/>
  </w:num>
  <w:num w:numId="3" w16cid:durableId="172914492">
    <w:abstractNumId w:val="5"/>
  </w:num>
  <w:num w:numId="4" w16cid:durableId="14120799">
    <w:abstractNumId w:val="4"/>
  </w:num>
  <w:num w:numId="5" w16cid:durableId="1565947972">
    <w:abstractNumId w:val="7"/>
  </w:num>
  <w:num w:numId="6" w16cid:durableId="621812635">
    <w:abstractNumId w:val="3"/>
  </w:num>
  <w:num w:numId="7" w16cid:durableId="806121128">
    <w:abstractNumId w:val="2"/>
  </w:num>
  <w:num w:numId="8" w16cid:durableId="1870099667">
    <w:abstractNumId w:val="1"/>
  </w:num>
  <w:num w:numId="9" w16cid:durableId="2957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30A5"/>
    <w:rsid w:val="0029639D"/>
    <w:rsid w:val="00326F90"/>
    <w:rsid w:val="00712C14"/>
    <w:rsid w:val="009B3FA1"/>
    <w:rsid w:val="00AA1D8D"/>
    <w:rsid w:val="00B2350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89AAB"/>
  <w14:defaultImageDpi w14:val="300"/>
  <w15:docId w15:val="{74F593C2-133C-4BC3-AD2C-47EC2577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Leslie Jones</cp:lastModifiedBy>
  <cp:revision>2</cp:revision>
  <dcterms:created xsi:type="dcterms:W3CDTF">2026-06-09T10:13:00Z</dcterms:created>
  <dcterms:modified xsi:type="dcterms:W3CDTF">2026-06-09T10:13:00Z</dcterms:modified>
  <cp:category/>
</cp:coreProperties>
</file>